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9C2979D">
      <w:pPr>
        <w:jc w:val="center"/>
        <w:rPr>
          <w:b/>
          <w:bCs/>
        </w:rPr>
      </w:pPr>
      <w:r>
        <w:rPr>
          <w:b/>
          <w:bCs/>
        </w:rPr>
        <w:t>From Castles to Classrooms: Discovering Edinburgh Through Teaching and Culture</w:t>
      </w:r>
    </w:p>
    <w:p w14:paraId="1822E224">
      <w:r>
        <w:t>During our five-day English teacher training in Edinburgh, we enjoyed a dynamic blend of professional development and cultural immersion. The programme emphasized modern, learner-centred teaching approaches, offering practical strategies to enhance communication skills and foster reflective classroom practice.</w:t>
      </w:r>
    </w:p>
    <w:p w14:paraId="0D4A3C13">
      <w:r>
        <w:t>Edinburgh’s vibrant cultural heritage enriched every aspect of the experience. Visits to Edinburgh Castle, the Palace of Holyroodhouse, the Writers’ Museum, and the National Museum of Scotland revealed Scotland’s history, literature, and national identity, while the Royal Yacht Britannia and the Scottish Parliament highlighted contemporary life. Traditional symbols such as bagpipes and kilts, along with a one-day excursion to Loch Ness and the Highlands, brought Scottish culture vividly to life and offered engaging contexts for connecting language learning with authentic local traditions.</w:t>
      </w:r>
    </w:p>
    <w:p w14:paraId="5279C61D">
      <w:r>
        <w:t>This combination of innovative teaching methods and immersive cultural experiences inspired new ideas for English lessons, supporting professional growth while making cultural content more accessible and engaging for learners. Edinburgh’s rich heritage and lively atmosphere provided a stimulating backdrop that made the training both memorable and impactful.</w:t>
      </w:r>
    </w:p>
    <w:p w14:paraId="16882B3D">
      <w:pPr>
        <w:jc w:val="right"/>
      </w:pPr>
      <w:r>
        <w:t>Dragana Sanković Matak</w:t>
      </w:r>
    </w:p>
    <w:p w14:paraId="0A65A767">
      <w:pPr>
        <w:jc w:val="left"/>
        <w:rPr>
          <w:rFonts w:hint="default"/>
          <w:lang w:val="hr-HR"/>
        </w:rPr>
      </w:pPr>
      <w:r>
        <w:rPr>
          <w:rFonts w:hint="default"/>
          <w:lang w:val="hr-HR"/>
        </w:rPr>
        <w:drawing>
          <wp:inline distT="0" distB="0" distL="114300" distR="114300">
            <wp:extent cx="1730375" cy="2193925"/>
            <wp:effectExtent l="0" t="0" r="6985" b="635"/>
            <wp:docPr id="1" name="Picture 1" descr="2023.4 edinburgh 2023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2023.4 edinburgh 2023 (111)"/>
                    <pic:cNvPicPr>
                      <a:picLocks noChangeAspect="1"/>
                    </pic:cNvPicPr>
                  </pic:nvPicPr>
                  <pic:blipFill>
                    <a:blip r:embed="rId6"/>
                    <a:stretch>
                      <a:fillRect/>
                    </a:stretch>
                  </pic:blipFill>
                  <pic:spPr>
                    <a:xfrm>
                      <a:off x="0" y="0"/>
                      <a:ext cx="1730375" cy="2193925"/>
                    </a:xfrm>
                    <a:prstGeom prst="rect">
                      <a:avLst/>
                    </a:prstGeom>
                  </pic:spPr>
                </pic:pic>
              </a:graphicData>
            </a:graphic>
          </wp:inline>
        </w:drawing>
      </w:r>
      <w:r>
        <w:rPr>
          <w:rFonts w:hint="default"/>
          <w:lang w:val="hr-HR"/>
        </w:rPr>
        <w:t xml:space="preserve">         </w:t>
      </w:r>
      <w:r>
        <w:rPr>
          <w:rFonts w:hint="default"/>
          <w:lang w:val="hr-HR"/>
        </w:rPr>
        <w:drawing>
          <wp:inline distT="0" distB="0" distL="114300" distR="114300">
            <wp:extent cx="1663065" cy="2128520"/>
            <wp:effectExtent l="0" t="0" r="13335" b="5080"/>
            <wp:docPr id="7" name="Picture 7" descr="2023.4 edinburgh 2023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2023.4 edinburgh 2023 (1556)"/>
                    <pic:cNvPicPr>
                      <a:picLocks noChangeAspect="1"/>
                    </pic:cNvPicPr>
                  </pic:nvPicPr>
                  <pic:blipFill>
                    <a:blip r:embed="rId7"/>
                    <a:stretch>
                      <a:fillRect/>
                    </a:stretch>
                  </pic:blipFill>
                  <pic:spPr>
                    <a:xfrm>
                      <a:off x="0" y="0"/>
                      <a:ext cx="1663065" cy="2128520"/>
                    </a:xfrm>
                    <a:prstGeom prst="rect">
                      <a:avLst/>
                    </a:prstGeom>
                  </pic:spPr>
                </pic:pic>
              </a:graphicData>
            </a:graphic>
          </wp:inline>
        </w:drawing>
      </w:r>
      <w:r>
        <w:rPr>
          <w:rFonts w:hint="default"/>
          <w:lang w:val="hr-HR"/>
        </w:rPr>
        <w:t xml:space="preserve">         </w:t>
      </w:r>
      <w:r>
        <w:rPr>
          <w:rFonts w:hint="default"/>
          <w:lang w:val="hr-HR"/>
        </w:rPr>
        <w:drawing>
          <wp:inline distT="0" distB="0" distL="114300" distR="114300">
            <wp:extent cx="2107565" cy="1581150"/>
            <wp:effectExtent l="0" t="0" r="3810" b="10795"/>
            <wp:docPr id="5" name="Picture 5" descr="2023.4 edinburgh 2023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2023.4 edinburgh 2023 (914)"/>
                    <pic:cNvPicPr>
                      <a:picLocks noChangeAspect="1"/>
                    </pic:cNvPicPr>
                  </pic:nvPicPr>
                  <pic:blipFill>
                    <a:blip r:embed="rId8"/>
                    <a:stretch>
                      <a:fillRect/>
                    </a:stretch>
                  </pic:blipFill>
                  <pic:spPr>
                    <a:xfrm rot="5400000">
                      <a:off x="0" y="0"/>
                      <a:ext cx="2107565" cy="1581150"/>
                    </a:xfrm>
                    <a:prstGeom prst="rect">
                      <a:avLst/>
                    </a:prstGeom>
                  </pic:spPr>
                </pic:pic>
              </a:graphicData>
            </a:graphic>
          </wp:inline>
        </w:drawing>
      </w:r>
    </w:p>
    <w:p w14:paraId="5460C341">
      <w:pPr>
        <w:jc w:val="left"/>
        <w:rPr>
          <w:rFonts w:hint="default"/>
          <w:lang w:val="hr-HR"/>
        </w:rPr>
      </w:pPr>
    </w:p>
    <w:p w14:paraId="0E2BC3F8">
      <w:pPr>
        <w:jc w:val="left"/>
        <w:rPr>
          <w:rFonts w:hint="default"/>
          <w:lang w:val="hr-HR"/>
        </w:rPr>
      </w:pPr>
      <w:r>
        <w:rPr>
          <w:rFonts w:hint="default"/>
          <w:lang w:val="hr-HR"/>
        </w:rPr>
        <w:drawing>
          <wp:inline distT="0" distB="0" distL="114300" distR="114300">
            <wp:extent cx="2695575" cy="1675765"/>
            <wp:effectExtent l="0" t="0" r="1905" b="635"/>
            <wp:docPr id="3" name="Picture 3" descr="2023.4 edinburgh 2023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2023.4 edinburgh 2023 (603)"/>
                    <pic:cNvPicPr>
                      <a:picLocks noChangeAspect="1"/>
                    </pic:cNvPicPr>
                  </pic:nvPicPr>
                  <pic:blipFill>
                    <a:blip r:embed="rId9"/>
                    <a:srcRect t="18900" r="3642"/>
                    <a:stretch>
                      <a:fillRect/>
                    </a:stretch>
                  </pic:blipFill>
                  <pic:spPr>
                    <a:xfrm>
                      <a:off x="0" y="0"/>
                      <a:ext cx="2695575" cy="1675765"/>
                    </a:xfrm>
                    <a:prstGeom prst="rect">
                      <a:avLst/>
                    </a:prstGeom>
                  </pic:spPr>
                </pic:pic>
              </a:graphicData>
            </a:graphic>
          </wp:inline>
        </w:drawing>
      </w:r>
      <w:r>
        <w:rPr>
          <w:rFonts w:hint="default"/>
          <w:lang w:val="hr-HR"/>
        </w:rPr>
        <w:t xml:space="preserve">           </w:t>
      </w:r>
      <w:bookmarkStart w:id="0" w:name="_GoBack"/>
      <w:bookmarkEnd w:id="0"/>
      <w:r>
        <w:rPr>
          <w:rFonts w:hint="default"/>
          <w:lang w:val="hr-HR"/>
        </w:rPr>
        <w:t xml:space="preserve"> </w:t>
      </w:r>
      <w:r>
        <w:rPr>
          <w:rFonts w:hint="default"/>
          <w:lang w:val="hr-HR"/>
        </w:rPr>
        <w:drawing>
          <wp:inline distT="0" distB="0" distL="114300" distR="114300">
            <wp:extent cx="2442210" cy="1706245"/>
            <wp:effectExtent l="0" t="0" r="11430" b="635"/>
            <wp:docPr id="4" name="Picture 4" descr="2023.4 edinburgh 2023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2023.4 edinburgh 2023 (785)"/>
                    <pic:cNvPicPr>
                      <a:picLocks noChangeAspect="1"/>
                    </pic:cNvPicPr>
                  </pic:nvPicPr>
                  <pic:blipFill>
                    <a:blip r:embed="rId10"/>
                    <a:stretch>
                      <a:fillRect/>
                    </a:stretch>
                  </pic:blipFill>
                  <pic:spPr>
                    <a:xfrm>
                      <a:off x="0" y="0"/>
                      <a:ext cx="2442210" cy="1706245"/>
                    </a:xfrm>
                    <a:prstGeom prst="rect">
                      <a:avLst/>
                    </a:prstGeom>
                  </pic:spPr>
                </pic:pic>
              </a:graphicData>
            </a:graphic>
          </wp:inline>
        </w:drawing>
      </w:r>
      <w:r>
        <w:rPr>
          <w:rFonts w:hint="default"/>
          <w:lang w:val="hr-HR"/>
        </w:rPr>
        <w:t xml:space="preserve">  </w:t>
      </w:r>
    </w:p>
    <w:sectPr>
      <w:pgSz w:w="11906" w:h="16838"/>
      <w:pgMar w:top="1440" w:right="1440" w:bottom="1440" w:left="1440" w:header="708" w:footer="708" w:gutter="0"/>
      <w:cols w:space="708"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86"/>
    <w:family w:val="swiss"/>
    <w:pitch w:val="default"/>
    <w:sig w:usb0="E4002EFF" w:usb1="C200247B" w:usb2="00000009" w:usb3="00000000" w:csb0="200001FF" w:csb1="00000000"/>
  </w:font>
  <w:font w:name="等线">
    <w:altName w:val="Microsoft YaHei"/>
    <w:panose1 w:val="00000000000000000000"/>
    <w:charset w:val="86"/>
    <w:family w:val="auto"/>
    <w:pitch w:val="default"/>
    <w:sig w:usb0="00000000" w:usb1="00000000" w:usb2="00000000" w:usb3="00000000" w:csb0="00000000" w:csb1="00000000"/>
  </w:font>
  <w:font w:name="Calibri">
    <w:panose1 w:val="020F0502020204030204"/>
    <w:charset w:val="00"/>
    <w:family w:val="auto"/>
    <w:pitch w:val="default"/>
    <w:sig w:usb0="E4002EFF" w:usb1="C200247B" w:usb2="00000009" w:usb3="00000000" w:csb0="200001FF" w:csb1="00000000"/>
  </w:font>
  <w:font w:name="Microsoft YaHei">
    <w:panose1 w:val="020B0503020204020204"/>
    <w:charset w:val="86"/>
    <w:family w:val="auto"/>
    <w:pitch w:val="default"/>
    <w:sig w:usb0="80000287" w:usb1="2ACF3C50" w:usb2="00000016" w:usb3="00000000" w:csb0="0004001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59" w:lineRule="auto"/>
      </w:pPr>
      <w:r>
        <w:separator/>
      </w:r>
    </w:p>
  </w:footnote>
  <w:footnote w:type="continuationSeparator" w:id="1">
    <w:p>
      <w:pPr>
        <w:spacing w:before="0" w:after="0" w:line="259"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documentProtection w:enforcement="0"/>
  <w:defaultTabStop w:val="720"/>
  <w:characterSpacingControl w:val="doNotCompress"/>
  <w:footnotePr>
    <w:footnote w:id="0"/>
    <w:footnote w:id="1"/>
  </w:footnotePr>
  <w:endnotePr>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569F"/>
    <w:rsid w:val="0033569F"/>
    <w:rsid w:val="006F13B4"/>
    <w:rsid w:val="7C957479"/>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160" w:line="259" w:lineRule="auto"/>
    </w:pPr>
    <w:rPr>
      <w:rFonts w:asciiTheme="minorHAnsi" w:hAnsiTheme="minorHAnsi" w:eastAsiaTheme="minorHAnsi" w:cstheme="minorBidi"/>
      <w:sz w:val="22"/>
      <w:szCs w:val="22"/>
      <w:lang w:val="en-GB" w:eastAsia="en-US" w:bidi="ar-SA"/>
    </w:rPr>
  </w:style>
  <w:style w:type="character" w:default="1" w:styleId="2">
    <w:name w:val="Default Paragraph Font"/>
    <w:unhideWhenUsed/>
    <w:qFormat/>
    <w:uiPriority w:val="1"/>
  </w:style>
  <w:style w:type="table" w:default="1" w:styleId="3">
    <w:name w:val="Normal Table"/>
    <w:semiHidden/>
    <w:unhideWhenUsed/>
    <w:qFormat/>
    <w:uiPriority w:val="99"/>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jpeg"/><Relationship Id="rId7" Type="http://schemas.openxmlformats.org/officeDocument/2006/relationships/image" Target="media/image2.jpeg"/><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1" Type="http://schemas.openxmlformats.org/officeDocument/2006/relationships/fontTable" Target="fontTable.xml"/><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1</Pages>
  <Words>180</Words>
  <Characters>1190</Characters>
  <Lines>9</Lines>
  <Paragraphs>2</Paragraphs>
  <TotalTime>23</TotalTime>
  <ScaleCrop>false</ScaleCrop>
  <LinksUpToDate>false</LinksUpToDate>
  <CharactersWithSpaces>1365</CharactersWithSpaces>
  <Application>WPS Office_12.1.0.26880_F1E327BC-269C-435d-A152-05C5408002CA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2026-01-08T20:35:00Z</dcterms:created>
  <dc:creator>dragana sankovic matak</dc:creator>
  <cp:lastModifiedBy>Dragana Sanković Matak</cp:lastModifiedBy>
  <dcterms:modified xsi:type="dcterms:W3CDTF">2026-06-13T10:05:21Z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eyJoZGlkIjoiMzVlNzExNTZiMTFlOGQ2OGFmOWIyYWQ3Mzc5ZThjM2YiLCJ1c2VySWQiOiIxMDA1MDc1NDAzMjY0NSJ9</vt:lpwstr>
  </property>
  <property fmtid="{D5CDD505-2E9C-101B-9397-08002B2CF9AE}" pid="3" name="KSOProductBuildVer">
    <vt:lpwstr>1033-12.1.0.26880</vt:lpwstr>
  </property>
  <property fmtid="{D5CDD505-2E9C-101B-9397-08002B2CF9AE}" pid="4" name="ICV">
    <vt:lpwstr>3119614141484A9BB64102705260A42D_12</vt:lpwstr>
  </property>
</Properties>
</file>